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71496" w14:textId="77777777"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обоснования НМЦ</w:t>
      </w:r>
    </w:p>
    <w:p w14:paraId="4A9DA6DE" w14:textId="77777777"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14:paraId="1D176D77" w14:textId="77777777" w:rsidR="00565072" w:rsidRDefault="00565072" w:rsidP="0085060F">
      <w:pPr>
        <w:spacing w:before="360" w:after="120"/>
        <w:ind w:left="425"/>
        <w:jc w:val="center"/>
        <w:rPr>
          <w:rFonts w:ascii="Times New Roman" w:eastAsia="Calibri" w:hAnsi="Times New Roman"/>
          <w:b/>
          <w:caps/>
          <w:noProof w:val="0"/>
          <w:szCs w:val="24"/>
        </w:rPr>
      </w:pPr>
    </w:p>
    <w:p w14:paraId="26CF2767" w14:textId="77777777"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10456" w:type="dxa"/>
        <w:tblLook w:val="04A0" w:firstRow="1" w:lastRow="0" w:firstColumn="1" w:lastColumn="0" w:noHBand="0" w:noVBand="1"/>
      </w:tblPr>
      <w:tblGrid>
        <w:gridCol w:w="588"/>
        <w:gridCol w:w="3505"/>
        <w:gridCol w:w="6363"/>
      </w:tblGrid>
      <w:tr w:rsidR="0085060F" w:rsidRPr="00D42161" w14:paraId="26E17662" w14:textId="77777777" w:rsidTr="003C0BB2">
        <w:tc>
          <w:tcPr>
            <w:tcW w:w="588" w:type="dxa"/>
            <w:vAlign w:val="center"/>
          </w:tcPr>
          <w:p w14:paraId="74276498" w14:textId="77777777"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 п/п</w:t>
            </w:r>
          </w:p>
        </w:tc>
        <w:tc>
          <w:tcPr>
            <w:tcW w:w="3505" w:type="dxa"/>
            <w:vAlign w:val="center"/>
          </w:tcPr>
          <w:p w14:paraId="264B14AE" w14:textId="77777777"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Наименование</w:t>
            </w:r>
          </w:p>
        </w:tc>
        <w:tc>
          <w:tcPr>
            <w:tcW w:w="6363" w:type="dxa"/>
            <w:vAlign w:val="center"/>
          </w:tcPr>
          <w:p w14:paraId="29651B9F" w14:textId="77777777"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Информация по лоту</w:t>
            </w:r>
          </w:p>
        </w:tc>
      </w:tr>
      <w:tr w:rsidR="0085060F" w:rsidRPr="00D42161" w14:paraId="41A72ACC" w14:textId="77777777" w:rsidTr="003C0BB2">
        <w:trPr>
          <w:trHeight w:val="821"/>
        </w:trPr>
        <w:tc>
          <w:tcPr>
            <w:tcW w:w="588" w:type="dxa"/>
            <w:vAlign w:val="center"/>
          </w:tcPr>
          <w:p w14:paraId="32875C5A" w14:textId="77777777" w:rsidR="0085060F" w:rsidRPr="00D42161"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14:paraId="0DEEBEDE" w14:textId="77777777" w:rsidR="0085060F" w:rsidRPr="0085475C" w:rsidRDefault="0085060F" w:rsidP="0085060F">
            <w:pPr>
              <w:contextualSpacing/>
              <w:jc w:val="left"/>
              <w:rPr>
                <w:rFonts w:ascii="Times New Roman" w:eastAsia="Calibri" w:hAnsi="Times New Roman"/>
                <w:noProof w:val="0"/>
                <w:szCs w:val="24"/>
              </w:rPr>
            </w:pPr>
            <w:r w:rsidRPr="0085475C">
              <w:rPr>
                <w:rFonts w:ascii="Times New Roman" w:eastAsia="Calibri" w:hAnsi="Times New Roman"/>
                <w:noProof w:val="0"/>
                <w:szCs w:val="24"/>
              </w:rPr>
              <w:t>Наименование лота</w:t>
            </w:r>
          </w:p>
        </w:tc>
        <w:tc>
          <w:tcPr>
            <w:tcW w:w="6363" w:type="dxa"/>
            <w:vAlign w:val="center"/>
          </w:tcPr>
          <w:p w14:paraId="1B1CF9C8" w14:textId="70A8F87C" w:rsidR="0085060F" w:rsidRPr="0085475C" w:rsidRDefault="0041411B" w:rsidP="00AC7CF2">
            <w:pPr>
              <w:rPr>
                <w:rFonts w:ascii="Times New Roman" w:eastAsia="Times New Roman" w:hAnsi="Times New Roman"/>
                <w:noProof w:val="0"/>
                <w:snapToGrid w:val="0"/>
                <w:szCs w:val="24"/>
                <w:shd w:val="clear" w:color="auto" w:fill="FFFF99"/>
                <w:lang w:eastAsia="ru-RU"/>
              </w:rPr>
            </w:pPr>
            <w:r w:rsidRPr="0085475C">
              <w:rPr>
                <w:rFonts w:ascii="Times New Roman" w:hAnsi="Times New Roman"/>
                <w:szCs w:val="24"/>
              </w:rPr>
              <w:t xml:space="preserve">ОКПД2 02.40.10.119 </w:t>
            </w:r>
            <w:r w:rsidR="006F3880" w:rsidRPr="0085475C">
              <w:rPr>
                <w:rFonts w:ascii="Times New Roman" w:hAnsi="Times New Roman" w:hint="cs"/>
                <w:szCs w:val="24"/>
              </w:rPr>
              <w:t>Выполнение</w:t>
            </w:r>
            <w:r w:rsidR="006F3880" w:rsidRPr="0085475C">
              <w:rPr>
                <w:rFonts w:ascii="Times New Roman" w:hAnsi="Times New Roman"/>
                <w:szCs w:val="24"/>
              </w:rPr>
              <w:t xml:space="preserve"> </w:t>
            </w:r>
            <w:r w:rsidR="00AC7CF2">
              <w:rPr>
                <w:rFonts w:ascii="Times New Roman" w:hAnsi="Times New Roman"/>
                <w:szCs w:val="24"/>
              </w:rPr>
              <w:t>работ</w:t>
            </w:r>
            <w:r w:rsidR="006F3880" w:rsidRPr="0085475C">
              <w:rPr>
                <w:rFonts w:ascii="Times New Roman" w:hAnsi="Times New Roman"/>
                <w:szCs w:val="24"/>
              </w:rPr>
              <w:t xml:space="preserve"> </w:t>
            </w:r>
            <w:r w:rsidRPr="0085475C">
              <w:rPr>
                <w:rFonts w:ascii="Times New Roman" w:hAnsi="Times New Roman"/>
                <w:szCs w:val="24"/>
              </w:rPr>
              <w:t>по лесовосстановлению для объектов филиала "Южно-Якутские электрические сети" в рамках инвестиционных проектов (Г-ЮЯЭС-4, I_14-ЮЯЭС-171)</w:t>
            </w:r>
          </w:p>
        </w:tc>
      </w:tr>
      <w:tr w:rsidR="0085060F" w:rsidRPr="00D42161" w14:paraId="3467900F" w14:textId="77777777" w:rsidTr="003C0BB2">
        <w:trPr>
          <w:trHeight w:val="564"/>
        </w:trPr>
        <w:tc>
          <w:tcPr>
            <w:tcW w:w="588" w:type="dxa"/>
            <w:vAlign w:val="center"/>
          </w:tcPr>
          <w:p w14:paraId="4521B657" w14:textId="77777777" w:rsidR="0085060F" w:rsidRPr="00D42161"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14:paraId="395D0677" w14:textId="77777777" w:rsidR="0085060F" w:rsidRPr="0085475C" w:rsidRDefault="0085060F" w:rsidP="0085060F">
            <w:pPr>
              <w:contextualSpacing/>
              <w:jc w:val="left"/>
              <w:rPr>
                <w:rFonts w:ascii="Times New Roman" w:eastAsia="Calibri" w:hAnsi="Times New Roman"/>
                <w:noProof w:val="0"/>
                <w:color w:val="000000" w:themeColor="text1"/>
                <w:szCs w:val="24"/>
              </w:rPr>
            </w:pPr>
            <w:r w:rsidRPr="0085475C">
              <w:rPr>
                <w:rFonts w:ascii="Times New Roman" w:eastAsia="Calibri" w:hAnsi="Times New Roman"/>
                <w:noProof w:val="0"/>
                <w:color w:val="000000" w:themeColor="text1"/>
                <w:szCs w:val="24"/>
              </w:rPr>
              <w:t>Номер лота</w:t>
            </w:r>
          </w:p>
        </w:tc>
        <w:tc>
          <w:tcPr>
            <w:tcW w:w="6363" w:type="dxa"/>
            <w:vAlign w:val="center"/>
          </w:tcPr>
          <w:p w14:paraId="40CDDB6C" w14:textId="3EF8F05E" w:rsidR="0085060F" w:rsidRPr="0085475C" w:rsidRDefault="0041411B" w:rsidP="0085060F">
            <w:pPr>
              <w:spacing w:after="60"/>
              <w:jc w:val="left"/>
              <w:rPr>
                <w:rFonts w:ascii="Times New Roman" w:eastAsia="Times New Roman" w:hAnsi="Times New Roman"/>
                <w:noProof w:val="0"/>
                <w:snapToGrid w:val="0"/>
                <w:color w:val="000000" w:themeColor="text1"/>
                <w:szCs w:val="24"/>
                <w:shd w:val="clear" w:color="auto" w:fill="FFFF99"/>
                <w:lang w:eastAsia="ru-RU"/>
              </w:rPr>
            </w:pPr>
            <w:r w:rsidRPr="0085475C">
              <w:rPr>
                <w:rFonts w:ascii="Times New Roman" w:eastAsia="Calibri" w:hAnsi="Times New Roman"/>
                <w:noProof w:val="0"/>
                <w:szCs w:val="24"/>
                <w:lang w:eastAsia="ru-RU"/>
              </w:rPr>
              <w:t>29001-КС ПИР СМР-2024-ДРСК-ЮЯЭС</w:t>
            </w:r>
          </w:p>
        </w:tc>
      </w:tr>
      <w:tr w:rsidR="0004644D" w:rsidRPr="00D42161" w14:paraId="25BD16BB" w14:textId="77777777" w:rsidTr="003C0BB2">
        <w:trPr>
          <w:trHeight w:val="565"/>
        </w:trPr>
        <w:tc>
          <w:tcPr>
            <w:tcW w:w="588" w:type="dxa"/>
            <w:vAlign w:val="center"/>
          </w:tcPr>
          <w:p w14:paraId="040E506B" w14:textId="77777777" w:rsidR="0004644D" w:rsidRPr="00D42161"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14:paraId="342FB87E" w14:textId="77777777" w:rsidR="0004644D" w:rsidRPr="0085475C" w:rsidRDefault="0004644D" w:rsidP="0004644D">
            <w:pPr>
              <w:contextualSpacing/>
              <w:jc w:val="left"/>
              <w:rPr>
                <w:rFonts w:ascii="Times New Roman" w:eastAsia="Calibri" w:hAnsi="Times New Roman"/>
                <w:noProof w:val="0"/>
                <w:szCs w:val="24"/>
              </w:rPr>
            </w:pPr>
            <w:r w:rsidRPr="0085475C">
              <w:rPr>
                <w:rFonts w:ascii="Times New Roman" w:eastAsia="Calibri" w:hAnsi="Times New Roman"/>
                <w:noProof w:val="0"/>
                <w:szCs w:val="24"/>
              </w:rPr>
              <w:t>НМЦ лота</w:t>
            </w:r>
          </w:p>
        </w:tc>
        <w:tc>
          <w:tcPr>
            <w:tcW w:w="6363" w:type="dxa"/>
            <w:vAlign w:val="center"/>
          </w:tcPr>
          <w:p w14:paraId="25C58647" w14:textId="687DAE5A" w:rsidR="0004644D" w:rsidRPr="0085475C" w:rsidRDefault="0041411B" w:rsidP="0004644D">
            <w:pPr>
              <w:spacing w:after="60"/>
              <w:jc w:val="left"/>
              <w:rPr>
                <w:rFonts w:ascii="Times New Roman" w:hAnsi="Times New Roman"/>
                <w:bCs/>
                <w:iCs/>
                <w:szCs w:val="24"/>
              </w:rPr>
            </w:pPr>
            <w:r w:rsidRPr="0085475C">
              <w:rPr>
                <w:rFonts w:ascii="Times New Roman" w:hAnsi="Times New Roman"/>
                <w:szCs w:val="24"/>
              </w:rPr>
              <w:t xml:space="preserve">9 226 205,62 </w:t>
            </w:r>
            <w:r w:rsidR="00D42161" w:rsidRPr="0085475C">
              <w:rPr>
                <w:rFonts w:ascii="Times New Roman" w:hAnsi="Times New Roman"/>
                <w:szCs w:val="24"/>
              </w:rPr>
              <w:t>рублей без учета НДС</w:t>
            </w:r>
          </w:p>
        </w:tc>
      </w:tr>
    </w:tbl>
    <w:p w14:paraId="29B30193" w14:textId="77777777"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14:paraId="53503D31" w14:textId="77777777" w:rsidR="00565072" w:rsidRPr="00565072" w:rsidRDefault="00565072" w:rsidP="00565072">
      <w:pPr>
        <w:pStyle w:val="aa"/>
        <w:numPr>
          <w:ilvl w:val="1"/>
          <w:numId w:val="1"/>
        </w:numPr>
        <w:tabs>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w:t>
      </w:r>
      <w:r w:rsidR="0066061D">
        <w:rPr>
          <w:rFonts w:ascii="Times New Roman" w:eastAsia="Calibri" w:hAnsi="Times New Roman"/>
          <w:noProof w:val="0"/>
          <w:sz w:val="26"/>
          <w:szCs w:val="26"/>
        </w:rPr>
        <w:t>ись коммерческие предложения потенциальных исполнителей</w:t>
      </w:r>
      <w:r w:rsidRPr="00565072">
        <w:rPr>
          <w:rFonts w:ascii="Times New Roman" w:eastAsia="Calibri" w:hAnsi="Times New Roman"/>
          <w:noProof w:val="0"/>
          <w:sz w:val="26"/>
          <w:szCs w:val="26"/>
        </w:rPr>
        <w:t>.</w:t>
      </w:r>
    </w:p>
    <w:p w14:paraId="1C316716" w14:textId="4FB0F6FB" w:rsidR="00D42161" w:rsidRPr="00F266D0" w:rsidRDefault="0085060F" w:rsidP="00D42161">
      <w:pPr>
        <w:pStyle w:val="aa"/>
        <w:numPr>
          <w:ilvl w:val="1"/>
          <w:numId w:val="1"/>
        </w:numPr>
        <w:tabs>
          <w:tab w:val="left" w:pos="993"/>
        </w:tabs>
        <w:spacing w:before="120" w:after="120" w:line="276" w:lineRule="auto"/>
        <w:ind w:left="0" w:firstLine="0"/>
        <w:jc w:val="both"/>
        <w:rPr>
          <w:rFonts w:ascii="Times New Roman" w:eastAsia="Times New Roman" w:hAnsi="Times New Roman"/>
          <w:b/>
          <w:bCs/>
          <w:noProof w:val="0"/>
          <w:color w:val="000000"/>
          <w:sz w:val="26"/>
          <w:szCs w:val="26"/>
          <w:lang w:eastAsia="ru-RU"/>
        </w:rPr>
      </w:pPr>
      <w:r w:rsidRPr="00B23F18">
        <w:rPr>
          <w:rFonts w:ascii="Times New Roman" w:eastAsia="Calibri" w:hAnsi="Times New Roman"/>
          <w:noProof w:val="0"/>
          <w:sz w:val="26"/>
          <w:szCs w:val="26"/>
        </w:rPr>
        <w:t xml:space="preserve">Обоснование расчета НМЦ: </w:t>
      </w:r>
      <w:r w:rsidR="00565072" w:rsidRPr="00B23F18">
        <w:rPr>
          <w:rFonts w:ascii="Times New Roman" w:eastAsia="Times New Roman" w:hAnsi="Times New Roman"/>
          <w:iCs/>
          <w:noProof w:val="0"/>
          <w:color w:val="000000"/>
          <w:sz w:val="26"/>
          <w:szCs w:val="26"/>
          <w:lang w:eastAsia="ru-RU"/>
        </w:rPr>
        <w:t xml:space="preserve">Расчет произведен </w:t>
      </w:r>
      <w:r w:rsidR="00B23F18" w:rsidRPr="00B23F18">
        <w:rPr>
          <w:rFonts w:ascii="Times New Roman" w:eastAsia="Times New Roman" w:hAnsi="Times New Roman"/>
          <w:iCs/>
          <w:noProof w:val="0"/>
          <w:color w:val="000000"/>
          <w:sz w:val="26"/>
          <w:szCs w:val="26"/>
          <w:lang w:eastAsia="ru-RU"/>
        </w:rPr>
        <w:t xml:space="preserve">путем вычисления средней стоимости из суммы коммерческих предложений </w:t>
      </w:r>
      <w:r w:rsidR="00796D98" w:rsidRPr="00B23F18">
        <w:rPr>
          <w:rFonts w:ascii="Times New Roman" w:eastAsia="Times New Roman" w:hAnsi="Times New Roman"/>
          <w:iCs/>
          <w:noProof w:val="0"/>
          <w:color w:val="000000"/>
          <w:sz w:val="26"/>
          <w:szCs w:val="26"/>
          <w:lang w:eastAsia="ru-RU"/>
        </w:rPr>
        <w:t>потенциальных</w:t>
      </w:r>
      <w:r w:rsidR="00B23F18" w:rsidRPr="00B23F18">
        <w:rPr>
          <w:rFonts w:ascii="Times New Roman" w:eastAsia="Times New Roman" w:hAnsi="Times New Roman"/>
          <w:iCs/>
          <w:noProof w:val="0"/>
          <w:color w:val="000000"/>
          <w:sz w:val="26"/>
          <w:szCs w:val="26"/>
          <w:lang w:eastAsia="ru-RU"/>
        </w:rPr>
        <w:t xml:space="preserve"> исполнителей.</w:t>
      </w:r>
    </w:p>
    <w:p w14:paraId="3D6C4E71" w14:textId="77777777" w:rsidR="00656873" w:rsidRDefault="00656873" w:rsidP="006F3880">
      <w:pPr>
        <w:pStyle w:val="aa"/>
        <w:tabs>
          <w:tab w:val="left" w:pos="993"/>
        </w:tabs>
        <w:spacing w:before="120" w:after="120" w:line="276" w:lineRule="auto"/>
        <w:ind w:left="0"/>
        <w:jc w:val="both"/>
        <w:rPr>
          <w:rFonts w:ascii="Times New Roman" w:eastAsia="Times New Roman" w:hAnsi="Times New Roman"/>
          <w:bCs/>
          <w:noProof w:val="0"/>
          <w:sz w:val="26"/>
          <w:szCs w:val="26"/>
          <w:lang w:eastAsia="ru-RU"/>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324"/>
        <w:gridCol w:w="2063"/>
        <w:gridCol w:w="1881"/>
        <w:gridCol w:w="1812"/>
      </w:tblGrid>
      <w:tr w:rsidR="0031502E" w:rsidRPr="00F52790" w14:paraId="57ED57DD" w14:textId="77777777" w:rsidTr="000B1627">
        <w:trPr>
          <w:trHeight w:val="70"/>
        </w:trPr>
        <w:tc>
          <w:tcPr>
            <w:tcW w:w="2410" w:type="dxa"/>
            <w:shd w:val="clear" w:color="000000" w:fill="E7E6E6"/>
          </w:tcPr>
          <w:p w14:paraId="15103289" w14:textId="77777777" w:rsidR="00F2496F" w:rsidRPr="00F2496F" w:rsidRDefault="00F2496F" w:rsidP="00FD7826">
            <w:pPr>
              <w:jc w:val="center"/>
              <w:rPr>
                <w:rFonts w:ascii="Times New Roman" w:hAnsi="Times New Roman"/>
                <w:b/>
                <w:bCs/>
                <w:color w:val="000000"/>
                <w:sz w:val="22"/>
                <w:szCs w:val="22"/>
              </w:rPr>
            </w:pPr>
            <w:r w:rsidRPr="00F2496F">
              <w:rPr>
                <w:rFonts w:ascii="Times New Roman" w:hAnsi="Times New Roman"/>
                <w:b/>
                <w:bCs/>
                <w:color w:val="000000"/>
                <w:sz w:val="22"/>
                <w:szCs w:val="22"/>
              </w:rPr>
              <w:t>Наименование товара/ работы/ услуги в составе лота</w:t>
            </w:r>
          </w:p>
        </w:tc>
        <w:tc>
          <w:tcPr>
            <w:tcW w:w="2324" w:type="dxa"/>
            <w:shd w:val="clear" w:color="000000" w:fill="E7E6E6"/>
            <w:hideMark/>
          </w:tcPr>
          <w:p w14:paraId="296F5DAE" w14:textId="77777777" w:rsidR="00F2496F" w:rsidRPr="00F2496F" w:rsidRDefault="00F2496F" w:rsidP="00FD7826">
            <w:pPr>
              <w:ind w:firstLine="2"/>
              <w:jc w:val="center"/>
              <w:rPr>
                <w:rFonts w:ascii="Times New Roman" w:hAnsi="Times New Roman"/>
                <w:b/>
                <w:bCs/>
                <w:color w:val="000000"/>
                <w:sz w:val="22"/>
                <w:szCs w:val="22"/>
              </w:rPr>
            </w:pPr>
            <w:r w:rsidRPr="00F2496F">
              <w:rPr>
                <w:rFonts w:ascii="Times New Roman" w:hAnsi="Times New Roman"/>
                <w:b/>
                <w:bCs/>
                <w:color w:val="000000"/>
                <w:sz w:val="22"/>
                <w:szCs w:val="22"/>
              </w:rPr>
              <w:t>Наименование источника ценовой информации (ИЦИ)</w:t>
            </w:r>
          </w:p>
        </w:tc>
        <w:tc>
          <w:tcPr>
            <w:tcW w:w="2063" w:type="dxa"/>
            <w:shd w:val="clear" w:color="000000" w:fill="E7E6E6"/>
          </w:tcPr>
          <w:p w14:paraId="3069A09F" w14:textId="77777777" w:rsidR="00F2496F" w:rsidRPr="00F2496F" w:rsidRDefault="00F2496F" w:rsidP="00FD7826">
            <w:pPr>
              <w:jc w:val="center"/>
              <w:rPr>
                <w:rFonts w:ascii="Times New Roman" w:hAnsi="Times New Roman"/>
                <w:b/>
                <w:bCs/>
                <w:color w:val="000000"/>
                <w:sz w:val="22"/>
                <w:szCs w:val="22"/>
              </w:rPr>
            </w:pPr>
            <w:r w:rsidRPr="00F2496F">
              <w:rPr>
                <w:rFonts w:ascii="Times New Roman" w:hAnsi="Times New Roman"/>
                <w:b/>
                <w:bCs/>
                <w:color w:val="000000"/>
                <w:sz w:val="22"/>
                <w:szCs w:val="22"/>
              </w:rPr>
              <w:t>Цена из соответствующего ИЦИ, в руб. без НДС</w:t>
            </w:r>
          </w:p>
        </w:tc>
        <w:tc>
          <w:tcPr>
            <w:tcW w:w="1881" w:type="dxa"/>
            <w:shd w:val="clear" w:color="000000" w:fill="E7E6E6"/>
            <w:hideMark/>
          </w:tcPr>
          <w:p w14:paraId="5F43C761" w14:textId="3525DEE1" w:rsidR="00F2496F" w:rsidRPr="00F2496F" w:rsidRDefault="00F2496F" w:rsidP="00F2496F">
            <w:pPr>
              <w:jc w:val="center"/>
              <w:rPr>
                <w:rFonts w:ascii="Times New Roman" w:hAnsi="Times New Roman"/>
                <w:b/>
                <w:bCs/>
                <w:color w:val="000000"/>
                <w:sz w:val="22"/>
                <w:szCs w:val="22"/>
              </w:rPr>
            </w:pPr>
            <w:r w:rsidRPr="00F2496F">
              <w:rPr>
                <w:rFonts w:ascii="Times New Roman" w:hAnsi="Times New Roman"/>
                <w:b/>
                <w:bCs/>
                <w:color w:val="000000"/>
                <w:sz w:val="22"/>
                <w:szCs w:val="22"/>
              </w:rPr>
              <w:t>Цена итоговая, в руб. без НДС</w:t>
            </w:r>
            <w:r>
              <w:rPr>
                <w:rFonts w:ascii="Times New Roman" w:hAnsi="Times New Roman"/>
                <w:b/>
                <w:bCs/>
                <w:color w:val="000000"/>
                <w:sz w:val="22"/>
                <w:szCs w:val="22"/>
              </w:rPr>
              <w:t xml:space="preserve"> </w:t>
            </w:r>
          </w:p>
        </w:tc>
        <w:tc>
          <w:tcPr>
            <w:tcW w:w="1812" w:type="dxa"/>
            <w:shd w:val="clear" w:color="000000" w:fill="E7E6E6"/>
            <w:hideMark/>
          </w:tcPr>
          <w:p w14:paraId="4644C95A" w14:textId="77777777" w:rsidR="00F2496F" w:rsidRPr="00F2496F" w:rsidRDefault="00F2496F" w:rsidP="00FD7826">
            <w:pPr>
              <w:jc w:val="center"/>
              <w:rPr>
                <w:rFonts w:ascii="Times New Roman" w:hAnsi="Times New Roman"/>
                <w:b/>
                <w:bCs/>
                <w:color w:val="000000"/>
                <w:sz w:val="22"/>
                <w:szCs w:val="22"/>
              </w:rPr>
            </w:pPr>
            <w:r w:rsidRPr="00F2496F">
              <w:rPr>
                <w:rFonts w:ascii="Times New Roman" w:hAnsi="Times New Roman"/>
                <w:b/>
                <w:bCs/>
                <w:color w:val="000000"/>
                <w:sz w:val="22"/>
                <w:szCs w:val="22"/>
              </w:rPr>
              <w:t>Комментарии</w:t>
            </w:r>
          </w:p>
        </w:tc>
      </w:tr>
      <w:tr w:rsidR="0031502E" w:rsidRPr="0035515B" w14:paraId="33174E03" w14:textId="77777777" w:rsidTr="000B1627">
        <w:trPr>
          <w:trHeight w:val="1718"/>
        </w:trPr>
        <w:tc>
          <w:tcPr>
            <w:tcW w:w="2410" w:type="dxa"/>
            <w:vMerge w:val="restart"/>
          </w:tcPr>
          <w:p w14:paraId="47508EC7" w14:textId="2B6EBE36" w:rsidR="0031502E" w:rsidRPr="0035515B" w:rsidRDefault="0031502E" w:rsidP="000B1627">
            <w:pPr>
              <w:spacing w:before="60" w:after="60"/>
              <w:rPr>
                <w:rFonts w:ascii="Times New Roman" w:hAnsi="Times New Roman"/>
                <w:i/>
                <w:sz w:val="22"/>
                <w:szCs w:val="22"/>
                <w:shd w:val="clear" w:color="auto" w:fill="FFFF99"/>
              </w:rPr>
            </w:pPr>
            <w:r w:rsidRPr="0035515B">
              <w:rPr>
                <w:rFonts w:ascii="Times New Roman" w:hAnsi="Times New Roman"/>
                <w:sz w:val="22"/>
                <w:szCs w:val="22"/>
              </w:rPr>
              <w:t xml:space="preserve">ОКПД2 02.40.10.119 «Выполнение </w:t>
            </w:r>
            <w:r w:rsidR="000B1627">
              <w:rPr>
                <w:rFonts w:ascii="Times New Roman" w:hAnsi="Times New Roman"/>
                <w:sz w:val="22"/>
                <w:szCs w:val="22"/>
              </w:rPr>
              <w:t>работ</w:t>
            </w:r>
            <w:r w:rsidRPr="0035515B">
              <w:rPr>
                <w:rFonts w:ascii="Times New Roman" w:hAnsi="Times New Roman"/>
                <w:sz w:val="22"/>
                <w:szCs w:val="22"/>
              </w:rPr>
              <w:t xml:space="preserve"> по лесовосстановлению для объектов филиала "Южн</w:t>
            </w:r>
            <w:bookmarkStart w:id="0" w:name="_GoBack"/>
            <w:bookmarkEnd w:id="0"/>
            <w:r w:rsidRPr="0035515B">
              <w:rPr>
                <w:rFonts w:ascii="Times New Roman" w:hAnsi="Times New Roman"/>
                <w:sz w:val="22"/>
                <w:szCs w:val="22"/>
              </w:rPr>
              <w:t>о-Якутские электрические сети" в рамках инвестиционных проектов (Г-ЮЯЭС-4, I_14-ЮЯЭС-171)»</w:t>
            </w:r>
          </w:p>
        </w:tc>
        <w:tc>
          <w:tcPr>
            <w:tcW w:w="2324" w:type="dxa"/>
            <w:shd w:val="clear" w:color="auto" w:fill="auto"/>
          </w:tcPr>
          <w:p w14:paraId="7FCAA373" w14:textId="2BCEA304" w:rsidR="0031502E" w:rsidRPr="0031502E" w:rsidRDefault="0031502E" w:rsidP="0031502E">
            <w:pPr>
              <w:rPr>
                <w:rFonts w:ascii="Times New Roman" w:hAnsi="Times New Roman"/>
                <w:sz w:val="22"/>
                <w:szCs w:val="22"/>
              </w:rPr>
            </w:pPr>
            <w:r w:rsidRPr="0031502E">
              <w:rPr>
                <w:rFonts w:ascii="Times New Roman" w:hAnsi="Times New Roman"/>
                <w:sz w:val="22"/>
                <w:szCs w:val="22"/>
              </w:rPr>
              <w:t>КП ООО «Инсайт-проект» от 17.01.2023 № 23-7К</w:t>
            </w:r>
          </w:p>
          <w:p w14:paraId="31C6EF8A" w14:textId="60177AB0" w:rsidR="0031502E" w:rsidRPr="0031502E" w:rsidRDefault="0031502E" w:rsidP="0031502E">
            <w:pPr>
              <w:rPr>
                <w:rFonts w:ascii="Times New Roman" w:hAnsi="Times New Roman"/>
                <w:sz w:val="22"/>
                <w:szCs w:val="22"/>
              </w:rPr>
            </w:pPr>
          </w:p>
        </w:tc>
        <w:tc>
          <w:tcPr>
            <w:tcW w:w="2063" w:type="dxa"/>
            <w:shd w:val="clear" w:color="auto" w:fill="auto"/>
          </w:tcPr>
          <w:p w14:paraId="37E0604B" w14:textId="0CECFD0B" w:rsidR="0031502E" w:rsidRPr="0031502E" w:rsidRDefault="0031502E" w:rsidP="0031502E">
            <w:pPr>
              <w:jc w:val="center"/>
              <w:rPr>
                <w:rFonts w:ascii="Times New Roman" w:hAnsi="Times New Roman"/>
                <w:sz w:val="22"/>
                <w:szCs w:val="22"/>
              </w:rPr>
            </w:pPr>
            <w:r w:rsidRPr="0031502E">
              <w:rPr>
                <w:rFonts w:ascii="Times New Roman" w:hAnsi="Times New Roman"/>
                <w:sz w:val="22"/>
                <w:szCs w:val="22"/>
              </w:rPr>
              <w:t>541 666,67</w:t>
            </w:r>
          </w:p>
        </w:tc>
        <w:tc>
          <w:tcPr>
            <w:tcW w:w="1881" w:type="dxa"/>
            <w:vMerge w:val="restart"/>
            <w:shd w:val="clear" w:color="auto" w:fill="auto"/>
          </w:tcPr>
          <w:p w14:paraId="5A43705F" w14:textId="55CFA3B4" w:rsidR="0031502E" w:rsidRPr="0035515B" w:rsidRDefault="0031502E" w:rsidP="0031502E">
            <w:pPr>
              <w:spacing w:before="60" w:after="60"/>
              <w:jc w:val="center"/>
              <w:rPr>
                <w:rFonts w:ascii="Times New Roman" w:hAnsi="Times New Roman"/>
                <w:sz w:val="22"/>
                <w:szCs w:val="22"/>
              </w:rPr>
            </w:pPr>
            <w:r w:rsidRPr="0035515B">
              <w:rPr>
                <w:rFonts w:ascii="Times New Roman" w:eastAsia="Times New Roman" w:hAnsi="Times New Roman"/>
                <w:bCs/>
                <w:noProof w:val="0"/>
                <w:sz w:val="22"/>
                <w:szCs w:val="22"/>
                <w:lang w:eastAsia="ru-RU"/>
              </w:rPr>
              <w:t>431 250,00</w:t>
            </w:r>
          </w:p>
        </w:tc>
        <w:tc>
          <w:tcPr>
            <w:tcW w:w="1812" w:type="dxa"/>
            <w:vMerge w:val="restart"/>
            <w:tcBorders>
              <w:top w:val="single" w:sz="4" w:space="0" w:color="auto"/>
              <w:left w:val="nil"/>
              <w:right w:val="single" w:sz="4" w:space="0" w:color="auto"/>
            </w:tcBorders>
            <w:shd w:val="clear" w:color="auto" w:fill="auto"/>
          </w:tcPr>
          <w:p w14:paraId="683ACEAA" w14:textId="5047B660" w:rsidR="0031502E" w:rsidRPr="0035515B" w:rsidRDefault="0031502E" w:rsidP="0035515B">
            <w:pPr>
              <w:spacing w:before="60" w:after="60"/>
              <w:rPr>
                <w:rFonts w:ascii="Times New Roman" w:hAnsi="Times New Roman"/>
                <w:sz w:val="22"/>
                <w:szCs w:val="22"/>
                <w:shd w:val="clear" w:color="auto" w:fill="FFFF99"/>
              </w:rPr>
            </w:pPr>
            <w:r w:rsidRPr="0035515B">
              <w:rPr>
                <w:rFonts w:ascii="Times New Roman" w:hAnsi="Times New Roman"/>
                <w:sz w:val="22"/>
                <w:szCs w:val="22"/>
                <w:shd w:val="clear" w:color="auto" w:fill="FFFF99"/>
              </w:rPr>
              <w:t xml:space="preserve"> </w:t>
            </w:r>
          </w:p>
        </w:tc>
      </w:tr>
      <w:tr w:rsidR="0031502E" w:rsidRPr="0035515B" w14:paraId="0951070A" w14:textId="77777777" w:rsidTr="000B1627">
        <w:trPr>
          <w:trHeight w:val="70"/>
        </w:trPr>
        <w:tc>
          <w:tcPr>
            <w:tcW w:w="2410" w:type="dxa"/>
            <w:vMerge/>
          </w:tcPr>
          <w:p w14:paraId="2018A567" w14:textId="77777777" w:rsidR="0031502E" w:rsidRPr="0035515B" w:rsidRDefault="0031502E" w:rsidP="00FD7826">
            <w:pPr>
              <w:spacing w:before="60" w:after="60"/>
              <w:rPr>
                <w:rFonts w:ascii="Times New Roman" w:hAnsi="Times New Roman"/>
                <w:i/>
                <w:sz w:val="22"/>
                <w:szCs w:val="22"/>
                <w:shd w:val="clear" w:color="auto" w:fill="FFFF99"/>
              </w:rPr>
            </w:pPr>
          </w:p>
        </w:tc>
        <w:tc>
          <w:tcPr>
            <w:tcW w:w="2324" w:type="dxa"/>
            <w:shd w:val="clear" w:color="auto" w:fill="auto"/>
          </w:tcPr>
          <w:p w14:paraId="6C8E31DD" w14:textId="4D0277DB" w:rsidR="0031502E" w:rsidRPr="0031502E" w:rsidRDefault="0031502E" w:rsidP="0031502E">
            <w:pPr>
              <w:rPr>
                <w:rFonts w:ascii="Times New Roman" w:hAnsi="Times New Roman"/>
                <w:sz w:val="22"/>
                <w:szCs w:val="22"/>
              </w:rPr>
            </w:pPr>
            <w:r w:rsidRPr="0031502E">
              <w:rPr>
                <w:rFonts w:ascii="Times New Roman" w:hAnsi="Times New Roman"/>
                <w:sz w:val="22"/>
                <w:szCs w:val="22"/>
              </w:rPr>
              <w:t>КП ООО «РАСТИМ ЛЕС» от 17.01.2023 № 6</w:t>
            </w:r>
          </w:p>
        </w:tc>
        <w:tc>
          <w:tcPr>
            <w:tcW w:w="2063" w:type="dxa"/>
            <w:shd w:val="clear" w:color="auto" w:fill="auto"/>
          </w:tcPr>
          <w:p w14:paraId="261BD623" w14:textId="787108DC" w:rsidR="0031502E" w:rsidRPr="0031502E" w:rsidRDefault="0031502E" w:rsidP="0031502E">
            <w:pPr>
              <w:jc w:val="center"/>
              <w:rPr>
                <w:rFonts w:ascii="Times New Roman" w:hAnsi="Times New Roman"/>
                <w:sz w:val="22"/>
                <w:szCs w:val="22"/>
              </w:rPr>
            </w:pPr>
            <w:r w:rsidRPr="0031502E">
              <w:rPr>
                <w:rFonts w:ascii="Times New Roman" w:hAnsi="Times New Roman"/>
                <w:sz w:val="22"/>
                <w:szCs w:val="22"/>
              </w:rPr>
              <w:t>320 833,33</w:t>
            </w:r>
          </w:p>
        </w:tc>
        <w:tc>
          <w:tcPr>
            <w:tcW w:w="1881" w:type="dxa"/>
            <w:vMerge/>
            <w:shd w:val="clear" w:color="auto" w:fill="auto"/>
          </w:tcPr>
          <w:p w14:paraId="14F2B118" w14:textId="77777777" w:rsidR="0031502E" w:rsidRPr="0035515B" w:rsidRDefault="0031502E" w:rsidP="00FD7826">
            <w:pPr>
              <w:spacing w:before="60" w:after="60"/>
              <w:rPr>
                <w:rFonts w:ascii="Times New Roman" w:hAnsi="Times New Roman"/>
                <w:sz w:val="22"/>
                <w:szCs w:val="22"/>
                <w:shd w:val="clear" w:color="auto" w:fill="FFFF99"/>
              </w:rPr>
            </w:pPr>
          </w:p>
        </w:tc>
        <w:tc>
          <w:tcPr>
            <w:tcW w:w="1812" w:type="dxa"/>
            <w:vMerge/>
            <w:tcBorders>
              <w:left w:val="nil"/>
              <w:bottom w:val="single" w:sz="4" w:space="0" w:color="auto"/>
              <w:right w:val="single" w:sz="4" w:space="0" w:color="auto"/>
            </w:tcBorders>
            <w:shd w:val="clear" w:color="auto" w:fill="auto"/>
          </w:tcPr>
          <w:p w14:paraId="3D8097EC" w14:textId="241433F8" w:rsidR="0031502E" w:rsidRPr="0035515B" w:rsidRDefault="0031502E" w:rsidP="00FD7826">
            <w:pPr>
              <w:spacing w:before="60" w:after="60"/>
              <w:rPr>
                <w:rFonts w:ascii="Times New Roman" w:hAnsi="Times New Roman"/>
                <w:sz w:val="22"/>
                <w:szCs w:val="22"/>
                <w:shd w:val="clear" w:color="auto" w:fill="FFFF99"/>
              </w:rPr>
            </w:pPr>
          </w:p>
        </w:tc>
      </w:tr>
    </w:tbl>
    <w:p w14:paraId="4AB399C9" w14:textId="6D09CB71" w:rsidR="00E96167" w:rsidRDefault="00E96167" w:rsidP="00E96167">
      <w:pPr>
        <w:tabs>
          <w:tab w:val="left" w:pos="993"/>
        </w:tabs>
        <w:jc w:val="both"/>
        <w:rPr>
          <w:rFonts w:ascii="Times New Roman" w:eastAsia="Times New Roman" w:hAnsi="Times New Roman"/>
          <w:b/>
          <w:bCs/>
          <w:noProof w:val="0"/>
          <w:color w:val="000000"/>
          <w:sz w:val="26"/>
          <w:szCs w:val="26"/>
          <w:lang w:eastAsia="ru-RU"/>
        </w:rPr>
      </w:pPr>
    </w:p>
    <w:sectPr w:rsidR="00E96167" w:rsidSect="003C0BB2">
      <w:headerReference w:type="even" r:id="rId8"/>
      <w:headerReference w:type="default" r:id="rId9"/>
      <w:pgSz w:w="11906" w:h="16838"/>
      <w:pgMar w:top="822" w:right="709" w:bottom="1134" w:left="85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2A5FD" w14:textId="77777777" w:rsidR="000A2FB6" w:rsidRDefault="000A2FB6" w:rsidP="0085060F">
      <w:r>
        <w:separator/>
      </w:r>
    </w:p>
  </w:endnote>
  <w:endnote w:type="continuationSeparator" w:id="0">
    <w:p w14:paraId="6A486035" w14:textId="77777777" w:rsidR="000A2FB6" w:rsidRDefault="000A2FB6"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panose1 w:val="00000000000000000000"/>
    <w:charset w:val="00"/>
    <w:family w:val="roman"/>
    <w:notTrueType/>
    <w:pitch w:val="default"/>
  </w:font>
  <w:font w:name="Geneva">
    <w:altName w:val="Arial"/>
    <w:panose1 w:val="020B050303040404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14B4A" w14:textId="77777777" w:rsidR="000A2FB6" w:rsidRDefault="000A2FB6" w:rsidP="0085060F">
      <w:r>
        <w:separator/>
      </w:r>
    </w:p>
  </w:footnote>
  <w:footnote w:type="continuationSeparator" w:id="0">
    <w:p w14:paraId="4557E44A" w14:textId="77777777" w:rsidR="000A2FB6" w:rsidRDefault="000A2FB6" w:rsidP="00850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93363" w14:textId="77777777" w:rsidR="0066061D" w:rsidRDefault="0066061D" w:rsidP="003246A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1B507D4" w14:textId="77777777" w:rsidR="0066061D" w:rsidRDefault="0066061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528910"/>
      <w:docPartObj>
        <w:docPartGallery w:val="Page Numbers (Top of Page)"/>
        <w:docPartUnique/>
      </w:docPartObj>
    </w:sdtPr>
    <w:sdtEndPr>
      <w:rPr>
        <w:rFonts w:ascii="Times New Roman" w:hAnsi="Times New Roman"/>
      </w:rPr>
    </w:sdtEndPr>
    <w:sdtContent>
      <w:p w14:paraId="6BF6B9DC" w14:textId="4C297211" w:rsidR="0066061D" w:rsidRPr="00B443AC" w:rsidRDefault="0066061D">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1502E">
          <w:rPr>
            <w:rFonts w:ascii="Times New Roman" w:hAnsi="Times New Roman"/>
          </w:rPr>
          <w:t>2</w:t>
        </w:r>
        <w:r w:rsidRPr="00B443AC">
          <w:rPr>
            <w:rFonts w:ascii="Times New Roman" w:hAnsi="Times New Roman"/>
          </w:rPr>
          <w:fldChar w:fldCharType="end"/>
        </w:r>
      </w:p>
    </w:sdtContent>
  </w:sdt>
  <w:p w14:paraId="734513CC" w14:textId="77777777" w:rsidR="0066061D" w:rsidRDefault="0066061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C6D"/>
    <w:multiLevelType w:val="multilevel"/>
    <w:tmpl w:val="D85A72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4"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C626DA"/>
    <w:multiLevelType w:val="hybridMultilevel"/>
    <w:tmpl w:val="20BAD804"/>
    <w:lvl w:ilvl="0" w:tplc="3FC846C4">
      <w:start w:val="1"/>
      <w:numFmt w:val="decimal"/>
      <w:lvlText w:val="%1."/>
      <w:lvlJc w:val="left"/>
      <w:pPr>
        <w:ind w:left="620" w:hanging="360"/>
      </w:pPr>
      <w:rPr>
        <w:rFonts w:hint="default"/>
      </w:rPr>
    </w:lvl>
    <w:lvl w:ilvl="1" w:tplc="04190019">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6" w15:restartNumberingAfterBreak="0">
    <w:nsid w:val="6B5B3E29"/>
    <w:multiLevelType w:val="multilevel"/>
    <w:tmpl w:val="DDE6431C"/>
    <w:lvl w:ilvl="0">
      <w:start w:val="2"/>
      <w:numFmt w:val="decimal"/>
      <w:lvlText w:val="%1."/>
      <w:lvlJc w:val="left"/>
      <w:pPr>
        <w:ind w:left="390" w:hanging="390"/>
      </w:pPr>
      <w:rPr>
        <w:rFonts w:hint="default"/>
      </w:rPr>
    </w:lvl>
    <w:lvl w:ilvl="1">
      <w:start w:val="1"/>
      <w:numFmt w:val="decimal"/>
      <w:lvlText w:val="%1.%2."/>
      <w:lvlJc w:val="left"/>
      <w:pPr>
        <w:ind w:left="1340" w:hanging="72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940" w:hanging="108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540" w:hanging="144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6140" w:hanging="1800"/>
      </w:pPr>
      <w:rPr>
        <w:rFonts w:hint="default"/>
      </w:rPr>
    </w:lvl>
    <w:lvl w:ilvl="8">
      <w:start w:val="1"/>
      <w:numFmt w:val="decimal"/>
      <w:lvlText w:val="%1.%2.%3.%4.%5.%6.%7.%8.%9."/>
      <w:lvlJc w:val="left"/>
      <w:pPr>
        <w:ind w:left="6760" w:hanging="1800"/>
      </w:pPr>
      <w:rPr>
        <w:rFonts w:hint="default"/>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33203"/>
    <w:rsid w:val="0004644D"/>
    <w:rsid w:val="00052799"/>
    <w:rsid w:val="000A2FB6"/>
    <w:rsid w:val="000B1627"/>
    <w:rsid w:val="000B799D"/>
    <w:rsid w:val="00112B82"/>
    <w:rsid w:val="001843B2"/>
    <w:rsid w:val="001C4726"/>
    <w:rsid w:val="001E7765"/>
    <w:rsid w:val="001F0F55"/>
    <w:rsid w:val="002605C6"/>
    <w:rsid w:val="0027385D"/>
    <w:rsid w:val="002A037D"/>
    <w:rsid w:val="002D4199"/>
    <w:rsid w:val="0031502E"/>
    <w:rsid w:val="003221CA"/>
    <w:rsid w:val="003246A3"/>
    <w:rsid w:val="003371C3"/>
    <w:rsid w:val="0035515B"/>
    <w:rsid w:val="003610D6"/>
    <w:rsid w:val="003774AD"/>
    <w:rsid w:val="00387365"/>
    <w:rsid w:val="003910AE"/>
    <w:rsid w:val="003A10AA"/>
    <w:rsid w:val="003A2687"/>
    <w:rsid w:val="003C0BB2"/>
    <w:rsid w:val="00404185"/>
    <w:rsid w:val="0041411B"/>
    <w:rsid w:val="0042548F"/>
    <w:rsid w:val="00453BB3"/>
    <w:rsid w:val="0045486B"/>
    <w:rsid w:val="005046B7"/>
    <w:rsid w:val="00565072"/>
    <w:rsid w:val="005714B1"/>
    <w:rsid w:val="005868F9"/>
    <w:rsid w:val="005A1BD9"/>
    <w:rsid w:val="005D069E"/>
    <w:rsid w:val="006263D5"/>
    <w:rsid w:val="00635914"/>
    <w:rsid w:val="00644F4E"/>
    <w:rsid w:val="00656873"/>
    <w:rsid w:val="0066061D"/>
    <w:rsid w:val="006D7D63"/>
    <w:rsid w:val="006E1C4C"/>
    <w:rsid w:val="006F3880"/>
    <w:rsid w:val="00723028"/>
    <w:rsid w:val="0073144E"/>
    <w:rsid w:val="007667E9"/>
    <w:rsid w:val="00780274"/>
    <w:rsid w:val="00796D98"/>
    <w:rsid w:val="007D639B"/>
    <w:rsid w:val="00825DBB"/>
    <w:rsid w:val="0085060F"/>
    <w:rsid w:val="0085475C"/>
    <w:rsid w:val="00857823"/>
    <w:rsid w:val="008A7374"/>
    <w:rsid w:val="008B6D97"/>
    <w:rsid w:val="008E2F5A"/>
    <w:rsid w:val="0090302F"/>
    <w:rsid w:val="00922747"/>
    <w:rsid w:val="00927F28"/>
    <w:rsid w:val="0095319C"/>
    <w:rsid w:val="00963B5E"/>
    <w:rsid w:val="00A14890"/>
    <w:rsid w:val="00A315A5"/>
    <w:rsid w:val="00A419C1"/>
    <w:rsid w:val="00A60ACD"/>
    <w:rsid w:val="00A60B48"/>
    <w:rsid w:val="00AC7CF2"/>
    <w:rsid w:val="00B067D4"/>
    <w:rsid w:val="00B23F18"/>
    <w:rsid w:val="00BA067F"/>
    <w:rsid w:val="00BB50EF"/>
    <w:rsid w:val="00BD78FC"/>
    <w:rsid w:val="00C10714"/>
    <w:rsid w:val="00C159C1"/>
    <w:rsid w:val="00C21CAD"/>
    <w:rsid w:val="00C32DF7"/>
    <w:rsid w:val="00C92DA0"/>
    <w:rsid w:val="00CD6B26"/>
    <w:rsid w:val="00D06428"/>
    <w:rsid w:val="00D1560B"/>
    <w:rsid w:val="00D3154A"/>
    <w:rsid w:val="00D42161"/>
    <w:rsid w:val="00D4782D"/>
    <w:rsid w:val="00DB0355"/>
    <w:rsid w:val="00DE1604"/>
    <w:rsid w:val="00E052A5"/>
    <w:rsid w:val="00E5541E"/>
    <w:rsid w:val="00E7377E"/>
    <w:rsid w:val="00E96167"/>
    <w:rsid w:val="00F2496F"/>
    <w:rsid w:val="00F266D0"/>
    <w:rsid w:val="00F62F3A"/>
    <w:rsid w:val="00F90E26"/>
    <w:rsid w:val="00FE7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30CD4"/>
  <w15:docId w15:val="{0C40A798-8121-49F2-B3DB-2815B97A1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 w:type="character" w:styleId="ab">
    <w:name w:val="annotation reference"/>
    <w:basedOn w:val="a0"/>
    <w:uiPriority w:val="99"/>
    <w:semiHidden/>
    <w:unhideWhenUsed/>
    <w:rsid w:val="00B067D4"/>
    <w:rPr>
      <w:sz w:val="16"/>
      <w:szCs w:val="16"/>
    </w:rPr>
  </w:style>
  <w:style w:type="paragraph" w:styleId="ac">
    <w:name w:val="annotation text"/>
    <w:basedOn w:val="a"/>
    <w:link w:val="ad"/>
    <w:uiPriority w:val="99"/>
    <w:semiHidden/>
    <w:unhideWhenUsed/>
    <w:rsid w:val="00B067D4"/>
    <w:rPr>
      <w:sz w:val="20"/>
    </w:rPr>
  </w:style>
  <w:style w:type="character" w:customStyle="1" w:styleId="ad">
    <w:name w:val="Текст примечания Знак"/>
    <w:basedOn w:val="a0"/>
    <w:link w:val="ac"/>
    <w:uiPriority w:val="99"/>
    <w:semiHidden/>
    <w:rsid w:val="00B067D4"/>
    <w:rPr>
      <w:rFonts w:ascii="Geneva CY" w:eastAsia="Geneva" w:hAnsi="Geneva CY" w:cs="Times New Roman"/>
      <w:noProof/>
      <w:sz w:val="20"/>
      <w:szCs w:val="20"/>
    </w:rPr>
  </w:style>
  <w:style w:type="paragraph" w:styleId="ae">
    <w:name w:val="annotation subject"/>
    <w:basedOn w:val="ac"/>
    <w:next w:val="ac"/>
    <w:link w:val="af"/>
    <w:uiPriority w:val="99"/>
    <w:semiHidden/>
    <w:unhideWhenUsed/>
    <w:rsid w:val="00B067D4"/>
    <w:rPr>
      <w:b/>
      <w:bCs/>
    </w:rPr>
  </w:style>
  <w:style w:type="character" w:customStyle="1" w:styleId="af">
    <w:name w:val="Тема примечания Знак"/>
    <w:basedOn w:val="ad"/>
    <w:link w:val="ae"/>
    <w:uiPriority w:val="99"/>
    <w:semiHidden/>
    <w:rsid w:val="00B067D4"/>
    <w:rPr>
      <w:rFonts w:ascii="Geneva CY" w:eastAsia="Geneva" w:hAnsi="Geneva CY" w:cs="Times New Roman"/>
      <w:b/>
      <w:bCs/>
      <w:noProof/>
      <w:sz w:val="20"/>
      <w:szCs w:val="20"/>
    </w:rPr>
  </w:style>
  <w:style w:type="paragraph" w:styleId="af0">
    <w:name w:val="Balloon Text"/>
    <w:basedOn w:val="a"/>
    <w:link w:val="af1"/>
    <w:uiPriority w:val="99"/>
    <w:semiHidden/>
    <w:unhideWhenUsed/>
    <w:rsid w:val="00B067D4"/>
    <w:rPr>
      <w:rFonts w:ascii="Segoe UI" w:hAnsi="Segoe UI" w:cs="Segoe UI"/>
      <w:sz w:val="18"/>
      <w:szCs w:val="18"/>
    </w:rPr>
  </w:style>
  <w:style w:type="character" w:customStyle="1" w:styleId="af1">
    <w:name w:val="Текст выноски Знак"/>
    <w:basedOn w:val="a0"/>
    <w:link w:val="af0"/>
    <w:uiPriority w:val="99"/>
    <w:semiHidden/>
    <w:rsid w:val="00B067D4"/>
    <w:rPr>
      <w:rFonts w:ascii="Segoe UI" w:eastAsia="Geneva"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96833">
      <w:bodyDiv w:val="1"/>
      <w:marLeft w:val="0"/>
      <w:marRight w:val="0"/>
      <w:marTop w:val="0"/>
      <w:marBottom w:val="0"/>
      <w:divBdr>
        <w:top w:val="none" w:sz="0" w:space="0" w:color="auto"/>
        <w:left w:val="none" w:sz="0" w:space="0" w:color="auto"/>
        <w:bottom w:val="none" w:sz="0" w:space="0" w:color="auto"/>
        <w:right w:val="none" w:sz="0" w:space="0" w:color="auto"/>
      </w:divBdr>
    </w:div>
    <w:div w:id="261233175">
      <w:bodyDiv w:val="1"/>
      <w:marLeft w:val="0"/>
      <w:marRight w:val="0"/>
      <w:marTop w:val="0"/>
      <w:marBottom w:val="0"/>
      <w:divBdr>
        <w:top w:val="none" w:sz="0" w:space="0" w:color="auto"/>
        <w:left w:val="none" w:sz="0" w:space="0" w:color="auto"/>
        <w:bottom w:val="none" w:sz="0" w:space="0" w:color="auto"/>
        <w:right w:val="none" w:sz="0" w:space="0" w:color="auto"/>
      </w:divBdr>
    </w:div>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464322628">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44160026">
      <w:bodyDiv w:val="1"/>
      <w:marLeft w:val="0"/>
      <w:marRight w:val="0"/>
      <w:marTop w:val="0"/>
      <w:marBottom w:val="0"/>
      <w:divBdr>
        <w:top w:val="none" w:sz="0" w:space="0" w:color="auto"/>
        <w:left w:val="none" w:sz="0" w:space="0" w:color="auto"/>
        <w:bottom w:val="none" w:sz="0" w:space="0" w:color="auto"/>
        <w:right w:val="none" w:sz="0" w:space="0" w:color="auto"/>
      </w:divBdr>
    </w:div>
    <w:div w:id="754015125">
      <w:bodyDiv w:val="1"/>
      <w:marLeft w:val="0"/>
      <w:marRight w:val="0"/>
      <w:marTop w:val="0"/>
      <w:marBottom w:val="0"/>
      <w:divBdr>
        <w:top w:val="none" w:sz="0" w:space="0" w:color="auto"/>
        <w:left w:val="none" w:sz="0" w:space="0" w:color="auto"/>
        <w:bottom w:val="none" w:sz="0" w:space="0" w:color="auto"/>
        <w:right w:val="none" w:sz="0" w:space="0" w:color="auto"/>
      </w:divBdr>
    </w:div>
    <w:div w:id="830675381">
      <w:bodyDiv w:val="1"/>
      <w:marLeft w:val="0"/>
      <w:marRight w:val="0"/>
      <w:marTop w:val="0"/>
      <w:marBottom w:val="0"/>
      <w:divBdr>
        <w:top w:val="none" w:sz="0" w:space="0" w:color="auto"/>
        <w:left w:val="none" w:sz="0" w:space="0" w:color="auto"/>
        <w:bottom w:val="none" w:sz="0" w:space="0" w:color="auto"/>
        <w:right w:val="none" w:sz="0" w:space="0" w:color="auto"/>
      </w:divBdr>
    </w:div>
    <w:div w:id="859856886">
      <w:bodyDiv w:val="1"/>
      <w:marLeft w:val="0"/>
      <w:marRight w:val="0"/>
      <w:marTop w:val="0"/>
      <w:marBottom w:val="0"/>
      <w:divBdr>
        <w:top w:val="none" w:sz="0" w:space="0" w:color="auto"/>
        <w:left w:val="none" w:sz="0" w:space="0" w:color="auto"/>
        <w:bottom w:val="none" w:sz="0" w:space="0" w:color="auto"/>
        <w:right w:val="none" w:sz="0" w:space="0" w:color="auto"/>
      </w:divBdr>
    </w:div>
    <w:div w:id="898902118">
      <w:bodyDiv w:val="1"/>
      <w:marLeft w:val="0"/>
      <w:marRight w:val="0"/>
      <w:marTop w:val="0"/>
      <w:marBottom w:val="0"/>
      <w:divBdr>
        <w:top w:val="none" w:sz="0" w:space="0" w:color="auto"/>
        <w:left w:val="none" w:sz="0" w:space="0" w:color="auto"/>
        <w:bottom w:val="none" w:sz="0" w:space="0" w:color="auto"/>
        <w:right w:val="none" w:sz="0" w:space="0" w:color="auto"/>
      </w:divBdr>
    </w:div>
    <w:div w:id="920871397">
      <w:bodyDiv w:val="1"/>
      <w:marLeft w:val="0"/>
      <w:marRight w:val="0"/>
      <w:marTop w:val="0"/>
      <w:marBottom w:val="0"/>
      <w:divBdr>
        <w:top w:val="none" w:sz="0" w:space="0" w:color="auto"/>
        <w:left w:val="none" w:sz="0" w:space="0" w:color="auto"/>
        <w:bottom w:val="none" w:sz="0" w:space="0" w:color="auto"/>
        <w:right w:val="none" w:sz="0" w:space="0" w:color="auto"/>
      </w:divBdr>
    </w:div>
    <w:div w:id="945963535">
      <w:bodyDiv w:val="1"/>
      <w:marLeft w:val="0"/>
      <w:marRight w:val="0"/>
      <w:marTop w:val="0"/>
      <w:marBottom w:val="0"/>
      <w:divBdr>
        <w:top w:val="none" w:sz="0" w:space="0" w:color="auto"/>
        <w:left w:val="none" w:sz="0" w:space="0" w:color="auto"/>
        <w:bottom w:val="none" w:sz="0" w:space="0" w:color="auto"/>
        <w:right w:val="none" w:sz="0" w:space="0" w:color="auto"/>
      </w:divBdr>
    </w:div>
    <w:div w:id="958142504">
      <w:bodyDiv w:val="1"/>
      <w:marLeft w:val="0"/>
      <w:marRight w:val="0"/>
      <w:marTop w:val="0"/>
      <w:marBottom w:val="0"/>
      <w:divBdr>
        <w:top w:val="none" w:sz="0" w:space="0" w:color="auto"/>
        <w:left w:val="none" w:sz="0" w:space="0" w:color="auto"/>
        <w:bottom w:val="none" w:sz="0" w:space="0" w:color="auto"/>
        <w:right w:val="none" w:sz="0" w:space="0" w:color="auto"/>
      </w:divBdr>
    </w:div>
    <w:div w:id="962733424">
      <w:bodyDiv w:val="1"/>
      <w:marLeft w:val="0"/>
      <w:marRight w:val="0"/>
      <w:marTop w:val="0"/>
      <w:marBottom w:val="0"/>
      <w:divBdr>
        <w:top w:val="none" w:sz="0" w:space="0" w:color="auto"/>
        <w:left w:val="none" w:sz="0" w:space="0" w:color="auto"/>
        <w:bottom w:val="none" w:sz="0" w:space="0" w:color="auto"/>
        <w:right w:val="none" w:sz="0" w:space="0" w:color="auto"/>
      </w:divBdr>
    </w:div>
    <w:div w:id="1211264597">
      <w:bodyDiv w:val="1"/>
      <w:marLeft w:val="0"/>
      <w:marRight w:val="0"/>
      <w:marTop w:val="0"/>
      <w:marBottom w:val="0"/>
      <w:divBdr>
        <w:top w:val="none" w:sz="0" w:space="0" w:color="auto"/>
        <w:left w:val="none" w:sz="0" w:space="0" w:color="auto"/>
        <w:bottom w:val="none" w:sz="0" w:space="0" w:color="auto"/>
        <w:right w:val="none" w:sz="0" w:space="0" w:color="auto"/>
      </w:divBdr>
    </w:div>
    <w:div w:id="1458332249">
      <w:bodyDiv w:val="1"/>
      <w:marLeft w:val="0"/>
      <w:marRight w:val="0"/>
      <w:marTop w:val="0"/>
      <w:marBottom w:val="0"/>
      <w:divBdr>
        <w:top w:val="none" w:sz="0" w:space="0" w:color="auto"/>
        <w:left w:val="none" w:sz="0" w:space="0" w:color="auto"/>
        <w:bottom w:val="none" w:sz="0" w:space="0" w:color="auto"/>
        <w:right w:val="none" w:sz="0" w:space="0" w:color="auto"/>
      </w:divBdr>
    </w:div>
    <w:div w:id="1607349377">
      <w:bodyDiv w:val="1"/>
      <w:marLeft w:val="0"/>
      <w:marRight w:val="0"/>
      <w:marTop w:val="0"/>
      <w:marBottom w:val="0"/>
      <w:divBdr>
        <w:top w:val="none" w:sz="0" w:space="0" w:color="auto"/>
        <w:left w:val="none" w:sz="0" w:space="0" w:color="auto"/>
        <w:bottom w:val="none" w:sz="0" w:space="0" w:color="auto"/>
        <w:right w:val="none" w:sz="0" w:space="0" w:color="auto"/>
      </w:divBdr>
    </w:div>
    <w:div w:id="1636449083">
      <w:bodyDiv w:val="1"/>
      <w:marLeft w:val="0"/>
      <w:marRight w:val="0"/>
      <w:marTop w:val="0"/>
      <w:marBottom w:val="0"/>
      <w:divBdr>
        <w:top w:val="none" w:sz="0" w:space="0" w:color="auto"/>
        <w:left w:val="none" w:sz="0" w:space="0" w:color="auto"/>
        <w:bottom w:val="none" w:sz="0" w:space="0" w:color="auto"/>
        <w:right w:val="none" w:sz="0" w:space="0" w:color="auto"/>
      </w:divBdr>
    </w:div>
    <w:div w:id="1748529981">
      <w:bodyDiv w:val="1"/>
      <w:marLeft w:val="0"/>
      <w:marRight w:val="0"/>
      <w:marTop w:val="0"/>
      <w:marBottom w:val="0"/>
      <w:divBdr>
        <w:top w:val="none" w:sz="0" w:space="0" w:color="auto"/>
        <w:left w:val="none" w:sz="0" w:space="0" w:color="auto"/>
        <w:bottom w:val="none" w:sz="0" w:space="0" w:color="auto"/>
        <w:right w:val="none" w:sz="0" w:space="0" w:color="auto"/>
      </w:divBdr>
    </w:div>
    <w:div w:id="1867015970">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2F044-3A70-45B7-BD41-B9F34F9E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190</Words>
  <Characters>1089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Зарубина Олеся Сергеевна</cp:lastModifiedBy>
  <cp:revision>9</cp:revision>
  <dcterms:created xsi:type="dcterms:W3CDTF">2023-09-19T04:14:00Z</dcterms:created>
  <dcterms:modified xsi:type="dcterms:W3CDTF">2023-09-26T23:08:00Z</dcterms:modified>
</cp:coreProperties>
</file>